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62" w:rsidRDefault="00F75F62" w:rsidP="002C2DE9">
      <w:pPr>
        <w:pStyle w:val="Titredelaleon"/>
      </w:pPr>
      <w:r>
        <w:t>Vivant / Non vivant : À quoi reconnait-on un être vivant ?</w:t>
      </w:r>
    </w:p>
    <w:p w:rsidR="00CF55A2" w:rsidRDefault="00CF55A2" w:rsidP="00F75F62">
      <w:pPr>
        <w:pStyle w:val="Titredelasance"/>
        <w:sectPr w:rsidR="00CF55A2" w:rsidSect="00374A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5"/>
      </w:tblGrid>
      <w:tr w:rsidR="00374A39" w:rsidTr="00CF55A2">
        <w:trPr>
          <w:trHeight w:val="6026"/>
        </w:trPr>
        <w:tc>
          <w:tcPr>
            <w:tcW w:w="15559" w:type="dxa"/>
          </w:tcPr>
          <w:p w:rsidR="00374A39" w:rsidRDefault="00374A39" w:rsidP="00F75F62">
            <w:pPr>
              <w:pStyle w:val="Titredelasance"/>
            </w:pPr>
            <w:r>
              <w:lastRenderedPageBreak/>
              <w:t>Séance 1 : comprendre les notions de vivant et non vivant</w:t>
            </w:r>
          </w:p>
          <w:p w:rsidR="00374A39" w:rsidRDefault="00374A39" w:rsidP="00F75F62">
            <w:pPr>
              <w:pStyle w:val="Soustitre"/>
            </w:pPr>
            <w:r>
              <w:t>Objectif :</w:t>
            </w:r>
          </w:p>
          <w:p w:rsidR="00374A39" w:rsidRDefault="00374A39" w:rsidP="002C2DE9">
            <w:pPr>
              <w:pStyle w:val="liste"/>
            </w:pPr>
            <w:r>
              <w:t>Opérer des classements* selon des critères explicités ou non.</w:t>
            </w:r>
          </w:p>
          <w:p w:rsidR="00374A39" w:rsidRPr="002C2DE9" w:rsidRDefault="00374A39" w:rsidP="002C2DE9">
            <w:pPr>
              <w:pStyle w:val="liste"/>
            </w:pPr>
            <w:r>
              <w:t>Connaitre la notion scientifique de vivant.</w:t>
            </w:r>
          </w:p>
          <w:p w:rsidR="00374A39" w:rsidRDefault="00374A39" w:rsidP="00F75F62">
            <w:pPr>
              <w:pStyle w:val="Soustitre"/>
            </w:pPr>
            <w:r>
              <w:t>Matériel :</w:t>
            </w:r>
          </w:p>
          <w:p w:rsidR="00374A39" w:rsidRDefault="00374A39" w:rsidP="0072362C">
            <w:pPr>
              <w:pStyle w:val="liste"/>
            </w:pPr>
            <w:r>
              <w:t>- enveloppes de choses (en double)</w:t>
            </w:r>
          </w:p>
          <w:p w:rsidR="00374A39" w:rsidRDefault="00374A39" w:rsidP="0072362C">
            <w:pPr>
              <w:pStyle w:val="liste"/>
            </w:pPr>
            <w:r>
              <w:t>- feuilles A3</w:t>
            </w:r>
          </w:p>
          <w:p w:rsidR="00374A39" w:rsidRDefault="00374A39" w:rsidP="00F75F62">
            <w:pPr>
              <w:pStyle w:val="Soustitre"/>
            </w:pPr>
            <w:r>
              <w:t>Déroulement de la séance :</w:t>
            </w:r>
          </w:p>
          <w:p w:rsidR="00374A39" w:rsidRDefault="00374A39" w:rsidP="002C2DE9">
            <w:pPr>
              <w:pStyle w:val="1"/>
            </w:pPr>
            <w:r>
              <w:t xml:space="preserve">1. En groupe. Classement d’une sélection de choses. </w:t>
            </w:r>
          </w:p>
          <w:p w:rsidR="00374A39" w:rsidRPr="0072362C" w:rsidRDefault="00374A39" w:rsidP="0072362C">
            <w:pPr>
              <w:pStyle w:val="Activits"/>
            </w:pPr>
            <w:r>
              <w:t>Par deux, vous devez classer les objets selon un critère que vous choisirez.</w:t>
            </w:r>
          </w:p>
          <w:p w:rsidR="00374A39" w:rsidRDefault="00374A39" w:rsidP="0072362C">
            <w:pPr>
              <w:pStyle w:val="1"/>
            </w:pPr>
            <w:r>
              <w:t>2. En collectif. Lister les critères de classement. Discuter des classements proposés selon ces critères. Mettre en avant le critère vivant / non vivant s’il émerge.</w:t>
            </w:r>
          </w:p>
          <w:p w:rsidR="00374A39" w:rsidRDefault="00374A39" w:rsidP="0072362C">
            <w:pPr>
              <w:pStyle w:val="1"/>
            </w:pPr>
            <w:r>
              <w:t>3. Question flash : un être vivant, qu’est-ce que c’est ?</w:t>
            </w:r>
          </w:p>
          <w:p w:rsidR="00374A39" w:rsidRDefault="00374A39" w:rsidP="0072362C">
            <w:pPr>
              <w:pStyle w:val="1"/>
            </w:pPr>
            <w:r>
              <w:t>4. En groupe. Trier les choses selon le critère vivant / non vivant.</w:t>
            </w:r>
          </w:p>
          <w:p w:rsidR="00374A39" w:rsidRDefault="00374A39" w:rsidP="0072362C">
            <w:pPr>
              <w:pStyle w:val="Activits"/>
            </w:pPr>
            <w:r>
              <w:t>Par deux, vous devez classer à nouveau les mêmes choses, en utilisant le critère vivant / non vivant.</w:t>
            </w:r>
          </w:p>
          <w:p w:rsidR="00374A39" w:rsidRDefault="00374A39" w:rsidP="0072362C">
            <w:pPr>
              <w:pStyle w:val="1"/>
            </w:pPr>
            <w:r>
              <w:t xml:space="preserve">5. En collectif : mise en commun des solutions de classement. </w:t>
            </w:r>
          </w:p>
          <w:p w:rsidR="00374A39" w:rsidRPr="0072362C" w:rsidRDefault="00374A39" w:rsidP="00377A88">
            <w:pPr>
              <w:pStyle w:val="1"/>
            </w:pPr>
            <w:r>
              <w:t>6. Définir la notion scientifique du vivant :</w:t>
            </w:r>
          </w:p>
        </w:tc>
      </w:tr>
    </w:tbl>
    <w:p w:rsidR="00377A88" w:rsidRDefault="00377A88" w:rsidP="0072362C">
      <w:pPr>
        <w:autoSpaceDE w:val="0"/>
        <w:autoSpaceDN w:val="0"/>
        <w:adjustRightInd w:val="0"/>
        <w:rPr>
          <w:rFonts w:ascii="TimesNewRoman" w:hAnsi="TimesNewRoman" w:cs="TimesNewRoman"/>
          <w:i/>
          <w:sz w:val="20"/>
          <w:szCs w:val="20"/>
        </w:rPr>
      </w:pPr>
    </w:p>
    <w:p w:rsidR="00377A88" w:rsidRDefault="00377A88">
      <w:pPr>
        <w:spacing w:after="200" w:line="276" w:lineRule="auto"/>
        <w:rPr>
          <w:rFonts w:ascii="TimesNewRoman" w:hAnsi="TimesNewRoman" w:cs="TimesNewRoman"/>
          <w:i/>
          <w:sz w:val="20"/>
          <w:szCs w:val="20"/>
        </w:rPr>
      </w:pPr>
    </w:p>
    <w:p w:rsidR="00CF55A2" w:rsidRDefault="00CF55A2">
      <w:pPr>
        <w:spacing w:after="200" w:line="276" w:lineRule="auto"/>
        <w:rPr>
          <w:rFonts w:ascii="TimesNewRoman" w:hAnsi="TimesNewRoman" w:cs="TimesNewRoman"/>
          <w:i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9B5F5" wp14:editId="377637D8">
                <wp:simplePos x="0" y="0"/>
                <wp:positionH relativeFrom="column">
                  <wp:posOffset>-93980</wp:posOffset>
                </wp:positionH>
                <wp:positionV relativeFrom="paragraph">
                  <wp:posOffset>100965</wp:posOffset>
                </wp:positionV>
                <wp:extent cx="2374265" cy="1403985"/>
                <wp:effectExtent l="19050" t="57150" r="123190" b="679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F55A2" w:rsidRPr="0072362C" w:rsidRDefault="00CF55A2" w:rsidP="00CF55A2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TimesNewRoman" w:hAnsi="TimesNewRoman" w:cs="TimesNew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F55A2">
                              <w:rPr>
                                <w:rFonts w:ascii="TimesNewRoman" w:hAnsi="TimesNewRoman" w:cs="TimesNewRoman"/>
                                <w:b/>
                                <w:i/>
                                <w:sz w:val="20"/>
                                <w:szCs w:val="20"/>
                              </w:rPr>
                              <w:t>Trier</w:t>
                            </w:r>
                            <w:r w:rsidRPr="0072362C">
                              <w:rPr>
                                <w:rFonts w:ascii="TimesNewRoman" w:hAnsi="TimesNewRoman" w:cs="TimesNewRoman"/>
                                <w:i/>
                                <w:sz w:val="20"/>
                                <w:szCs w:val="20"/>
                              </w:rPr>
                              <w:t xml:space="preserve"> c’est réaliser une partition en deux sous-ensembles dont l’un est privilégié.</w:t>
                            </w:r>
                          </w:p>
                          <w:p w:rsidR="00CF55A2" w:rsidRPr="00CF55A2" w:rsidRDefault="00CF55A2" w:rsidP="00CF55A2">
                            <w:pPr>
                              <w:autoSpaceDE w:val="0"/>
                              <w:autoSpaceDN w:val="0"/>
                              <w:adjustRightInd w:val="0"/>
                              <w:ind w:firstLine="284"/>
                              <w:rPr>
                                <w:rFonts w:ascii="TimesNewRoman" w:hAnsi="TimesNewRoman" w:cs="TimesNewRoman"/>
                                <w:i/>
                                <w:sz w:val="20"/>
                                <w:szCs w:val="20"/>
                              </w:rPr>
                            </w:pPr>
                            <w:r w:rsidRPr="00CF55A2">
                              <w:rPr>
                                <w:rFonts w:ascii="TimesNewRoman" w:hAnsi="TimesNewRoman" w:cs="TimesNewRoman"/>
                                <w:b/>
                                <w:i/>
                                <w:sz w:val="20"/>
                                <w:szCs w:val="20"/>
                              </w:rPr>
                              <w:t>Classer</w:t>
                            </w:r>
                            <w:r w:rsidRPr="0072362C">
                              <w:rPr>
                                <w:rFonts w:ascii="TimesNewRoman" w:hAnsi="TimesNewRoman" w:cs="TimesNewRoman"/>
                                <w:i/>
                                <w:sz w:val="20"/>
                                <w:szCs w:val="20"/>
                              </w:rPr>
                              <w:t xml:space="preserve"> c’est réaliser une partition autre qu’un tri (donc soit en deux sous-ensembles dont</w:t>
                            </w:r>
                            <w:r>
                              <w:rPr>
                                <w:rFonts w:ascii="TimesNewRoman" w:hAnsi="TimesNewRoman" w:cs="TimesNew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362C">
                              <w:rPr>
                                <w:rFonts w:ascii="TimesNewRoman" w:hAnsi="TimesNewRoman" w:cs="TimesNewRoman"/>
                                <w:i/>
                                <w:sz w:val="20"/>
                                <w:szCs w:val="20"/>
                              </w:rPr>
                              <w:t>aucun n’est privilégié</w:t>
                            </w:r>
                            <w:r>
                              <w:rPr>
                                <w:rFonts w:ascii="TimesNewRoman" w:hAnsi="TimesNewRoman" w:cs="TimesNewRoman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72362C">
                              <w:rPr>
                                <w:rFonts w:ascii="TimesNewRoman" w:hAnsi="TimesNewRoman" w:cs="TimesNewRoman"/>
                                <w:i/>
                                <w:sz w:val="20"/>
                                <w:szCs w:val="20"/>
                              </w:rPr>
                              <w:t xml:space="preserve"> soit en plus de deux sous-ensembles).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4pt;margin-top:7.9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" strokecolor="#243f60 [1604]" strokeweight="1pt">
                <v:stroke dashstyle="dash"/>
                <v:shadow on="t" color="black" opacity="26214f" origin="-.5" offset="3pt,0"/>
                <v:textbox style="mso-fit-shape-to-text:t">
                  <w:txbxContent>
                    <w:p w:rsidR="00CF55A2" w:rsidRPr="0072362C" w:rsidRDefault="00CF55A2" w:rsidP="00CF55A2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NewRoman" w:hAnsi="TimesNewRoman" w:cs="TimesNewRoman"/>
                          <w:i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TimesNewRoman" w:hAnsi="TimesNewRoman" w:cs="TimesNewRoman"/>
                          <w:i/>
                          <w:sz w:val="20"/>
                          <w:szCs w:val="20"/>
                        </w:rPr>
                        <w:tab/>
                      </w:r>
                      <w:r w:rsidRPr="00CF55A2">
                        <w:rPr>
                          <w:rFonts w:ascii="TimesNewRoman" w:hAnsi="TimesNewRoman" w:cs="TimesNewRoman"/>
                          <w:b/>
                          <w:i/>
                          <w:sz w:val="20"/>
                          <w:szCs w:val="20"/>
                        </w:rPr>
                        <w:t>Trier</w:t>
                      </w:r>
                      <w:r w:rsidRPr="0072362C">
                        <w:rPr>
                          <w:rFonts w:ascii="TimesNewRoman" w:hAnsi="TimesNewRoman" w:cs="TimesNewRoman"/>
                          <w:i/>
                          <w:sz w:val="20"/>
                          <w:szCs w:val="20"/>
                        </w:rPr>
                        <w:t xml:space="preserve"> c’est réaliser une partition en deux sous-ensembles dont l’un est privilégié.</w:t>
                      </w:r>
                    </w:p>
                    <w:p w:rsidR="00CF55A2" w:rsidRPr="00CF55A2" w:rsidRDefault="00CF55A2" w:rsidP="00CF55A2">
                      <w:pPr>
                        <w:autoSpaceDE w:val="0"/>
                        <w:autoSpaceDN w:val="0"/>
                        <w:adjustRightInd w:val="0"/>
                        <w:ind w:firstLine="284"/>
                        <w:rPr>
                          <w:rFonts w:ascii="TimesNewRoman" w:hAnsi="TimesNewRoman" w:cs="TimesNewRoman"/>
                          <w:i/>
                          <w:sz w:val="20"/>
                          <w:szCs w:val="20"/>
                        </w:rPr>
                      </w:pPr>
                      <w:r w:rsidRPr="00CF55A2">
                        <w:rPr>
                          <w:rFonts w:ascii="TimesNewRoman" w:hAnsi="TimesNewRoman" w:cs="TimesNewRoman"/>
                          <w:b/>
                          <w:i/>
                          <w:sz w:val="20"/>
                          <w:szCs w:val="20"/>
                        </w:rPr>
                        <w:t>Classer</w:t>
                      </w:r>
                      <w:r w:rsidRPr="0072362C">
                        <w:rPr>
                          <w:rFonts w:ascii="TimesNewRoman" w:hAnsi="TimesNewRoman" w:cs="TimesNewRoman"/>
                          <w:i/>
                          <w:sz w:val="20"/>
                          <w:szCs w:val="20"/>
                        </w:rPr>
                        <w:t xml:space="preserve"> c’est réaliser une partition autre qu’un tri (donc soit en deux sous-ensembles dont</w:t>
                      </w:r>
                      <w:r>
                        <w:rPr>
                          <w:rFonts w:ascii="TimesNewRoman" w:hAnsi="TimesNewRoman" w:cs="TimesNew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72362C">
                        <w:rPr>
                          <w:rFonts w:ascii="TimesNewRoman" w:hAnsi="TimesNewRoman" w:cs="TimesNewRoman"/>
                          <w:i/>
                          <w:sz w:val="20"/>
                          <w:szCs w:val="20"/>
                        </w:rPr>
                        <w:t>aucun n’est privilégié</w:t>
                      </w:r>
                      <w:r>
                        <w:rPr>
                          <w:rFonts w:ascii="TimesNewRoman" w:hAnsi="TimesNewRoman" w:cs="TimesNewRoman"/>
                          <w:i/>
                          <w:sz w:val="20"/>
                          <w:szCs w:val="20"/>
                        </w:rPr>
                        <w:t>,</w:t>
                      </w:r>
                      <w:r w:rsidRPr="0072362C">
                        <w:rPr>
                          <w:rFonts w:ascii="TimesNewRoman" w:hAnsi="TimesNewRoman" w:cs="TimesNewRoman"/>
                          <w:i/>
                          <w:sz w:val="20"/>
                          <w:szCs w:val="20"/>
                        </w:rPr>
                        <w:t xml:space="preserve"> soit en plus de deux sous-ensembles).</w:t>
                      </w:r>
                    </w:p>
                  </w:txbxContent>
                </v:textbox>
              </v:shape>
            </w:pict>
          </mc:Fallback>
        </mc:AlternateContent>
      </w:r>
    </w:p>
    <w:p w:rsidR="00CF55A2" w:rsidRDefault="00CF55A2">
      <w:pPr>
        <w:spacing w:after="200" w:line="276" w:lineRule="auto"/>
        <w:rPr>
          <w:rFonts w:ascii="TimesNewRoman" w:hAnsi="TimesNewRoman" w:cs="TimesNewRoman"/>
          <w:i/>
          <w:sz w:val="20"/>
          <w:szCs w:val="20"/>
        </w:rPr>
      </w:pPr>
    </w:p>
    <w:p w:rsidR="00CF55A2" w:rsidRDefault="00CF55A2">
      <w:pPr>
        <w:spacing w:after="200" w:line="276" w:lineRule="auto"/>
        <w:rPr>
          <w:rFonts w:ascii="TimesNewRoman" w:hAnsi="TimesNewRoman" w:cs="TimesNewRoman"/>
          <w:i/>
          <w:sz w:val="20"/>
          <w:szCs w:val="20"/>
        </w:rPr>
      </w:pPr>
    </w:p>
    <w:p w:rsidR="00CF55A2" w:rsidRDefault="00CF55A2">
      <w:pPr>
        <w:spacing w:after="200" w:line="276" w:lineRule="auto"/>
        <w:rPr>
          <w:rFonts w:ascii="TimesNewRoman" w:hAnsi="TimesNewRoman" w:cs="TimesNewRoman"/>
          <w:i/>
          <w:sz w:val="20"/>
          <w:szCs w:val="20"/>
        </w:rPr>
      </w:pPr>
    </w:p>
    <w:p w:rsidR="00CF55A2" w:rsidRDefault="00CF55A2">
      <w:pPr>
        <w:spacing w:after="200" w:line="276" w:lineRule="auto"/>
        <w:rPr>
          <w:rFonts w:ascii="TimesNewRoman" w:hAnsi="TimesNewRoman" w:cs="TimesNewRoman"/>
          <w:i/>
          <w:sz w:val="20"/>
          <w:szCs w:val="20"/>
        </w:rPr>
      </w:pPr>
    </w:p>
    <w:p w:rsidR="00CF55A2" w:rsidRDefault="00CF55A2">
      <w:pPr>
        <w:spacing w:after="200" w:line="276" w:lineRule="auto"/>
        <w:rPr>
          <w:rFonts w:ascii="TimesNewRoman" w:hAnsi="TimesNewRoman" w:cs="TimesNewRoman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5"/>
      </w:tblGrid>
      <w:tr w:rsidR="00374A39" w:rsidTr="00CF55A2">
        <w:trPr>
          <w:trHeight w:val="4675"/>
        </w:trPr>
        <w:tc>
          <w:tcPr>
            <w:tcW w:w="15417" w:type="dxa"/>
          </w:tcPr>
          <w:p w:rsidR="00374A39" w:rsidRDefault="00374A39" w:rsidP="00377A88">
            <w:pPr>
              <w:pStyle w:val="Titredelasance"/>
            </w:pPr>
            <w:r>
              <w:t xml:space="preserve">Séance 2 : </w:t>
            </w:r>
            <w:proofErr w:type="gramStart"/>
            <w:r>
              <w:t>différencier</w:t>
            </w:r>
            <w:proofErr w:type="gramEnd"/>
            <w:r>
              <w:t xml:space="preserve"> vivant et non vivant dans tout ce qui nous entoure.</w:t>
            </w:r>
          </w:p>
          <w:p w:rsidR="00374A39" w:rsidRDefault="00374A39" w:rsidP="00D45361">
            <w:pPr>
              <w:pStyle w:val="Soustitre"/>
              <w:rPr>
                <w:lang w:eastAsia="fr-FR"/>
              </w:rPr>
            </w:pPr>
            <w:r>
              <w:rPr>
                <w:lang w:eastAsia="fr-FR"/>
              </w:rPr>
              <w:t>Objectif :</w:t>
            </w:r>
          </w:p>
          <w:p w:rsidR="00374A39" w:rsidRDefault="00374A39" w:rsidP="00D45361">
            <w:pPr>
              <w:pStyle w:val="liste"/>
            </w:pPr>
            <w:r>
              <w:t>Savoir différencier le vivant du non vivant dans tout ce qui nous entoure.</w:t>
            </w:r>
          </w:p>
          <w:p w:rsidR="00374A39" w:rsidRDefault="00374A39" w:rsidP="00D45361">
            <w:pPr>
              <w:pStyle w:val="Soustitre"/>
              <w:rPr>
                <w:lang w:eastAsia="fr-FR"/>
              </w:rPr>
            </w:pPr>
            <w:r>
              <w:rPr>
                <w:lang w:eastAsia="fr-FR"/>
              </w:rPr>
              <w:t>Matériel :</w:t>
            </w:r>
          </w:p>
          <w:p w:rsidR="00374A39" w:rsidRDefault="00374A39" w:rsidP="00D45361">
            <w:pPr>
              <w:pStyle w:val="liste"/>
            </w:pPr>
            <w:r>
              <w:t>- fiche d’activité</w:t>
            </w:r>
          </w:p>
          <w:p w:rsidR="00374A39" w:rsidRDefault="00374A39" w:rsidP="00D45361">
            <w:pPr>
              <w:pStyle w:val="liste"/>
            </w:pPr>
            <w:r>
              <w:t>- planche des choses à classer</w:t>
            </w:r>
          </w:p>
          <w:p w:rsidR="00374A39" w:rsidRDefault="00374A39" w:rsidP="00D45361">
            <w:pPr>
              <w:pStyle w:val="Soustitre"/>
              <w:rPr>
                <w:lang w:eastAsia="fr-FR"/>
              </w:rPr>
            </w:pPr>
            <w:r>
              <w:rPr>
                <w:lang w:eastAsia="fr-FR"/>
              </w:rPr>
              <w:t>Déroulement de la séance :</w:t>
            </w:r>
          </w:p>
          <w:p w:rsidR="00374A39" w:rsidRDefault="00374A39" w:rsidP="00D45361">
            <w:pPr>
              <w:pStyle w:val="1"/>
              <w:rPr>
                <w:lang w:eastAsia="fr-FR"/>
              </w:rPr>
            </w:pPr>
            <w:r>
              <w:rPr>
                <w:lang w:eastAsia="fr-FR"/>
              </w:rPr>
              <w:t xml:space="preserve">1. </w:t>
            </w:r>
            <w:r w:rsidR="00B07BE0">
              <w:rPr>
                <w:lang w:eastAsia="fr-FR"/>
              </w:rPr>
              <w:t>Projeter la 2</w:t>
            </w:r>
            <w:r w:rsidR="00B07BE0" w:rsidRPr="00B07BE0">
              <w:rPr>
                <w:vertAlign w:val="superscript"/>
                <w:lang w:eastAsia="fr-FR"/>
              </w:rPr>
              <w:t>e</w:t>
            </w:r>
            <w:r w:rsidR="00B07BE0">
              <w:rPr>
                <w:lang w:eastAsia="fr-FR"/>
              </w:rPr>
              <w:t xml:space="preserve"> sélection de choses. </w:t>
            </w:r>
            <w:r>
              <w:rPr>
                <w:lang w:eastAsia="fr-FR"/>
              </w:rPr>
              <w:t>En individuel</w:t>
            </w:r>
            <w:r w:rsidR="00B07BE0">
              <w:rPr>
                <w:lang w:eastAsia="fr-FR"/>
              </w:rPr>
              <w:t xml:space="preserve"> sur l’ardoise</w:t>
            </w:r>
            <w:bookmarkStart w:id="0" w:name="_GoBack"/>
            <w:bookmarkEnd w:id="0"/>
            <w:r>
              <w:rPr>
                <w:lang w:eastAsia="fr-FR"/>
              </w:rPr>
              <w:t>. Faire un classement vivant / non vivant.</w:t>
            </w:r>
          </w:p>
          <w:p w:rsidR="00374A39" w:rsidRDefault="00374A39" w:rsidP="00D45361">
            <w:pPr>
              <w:pStyle w:val="1"/>
              <w:rPr>
                <w:lang w:eastAsia="fr-FR"/>
              </w:rPr>
            </w:pPr>
            <w:r>
              <w:rPr>
                <w:lang w:eastAsia="fr-FR"/>
              </w:rPr>
              <w:t>2. Mise en commun. Revenir sur la définition scientifique du vivant.</w:t>
            </w:r>
          </w:p>
          <w:p w:rsidR="00374A39" w:rsidRDefault="00374A39" w:rsidP="00D45361">
            <w:pPr>
              <w:pStyle w:val="1"/>
              <w:rPr>
                <w:lang w:eastAsia="fr-FR"/>
              </w:rPr>
            </w:pPr>
            <w:r>
              <w:rPr>
                <w:lang w:eastAsia="fr-FR"/>
              </w:rPr>
              <w:t>3. En individuel. Remplir le tableau. Vérifier son 1</w:t>
            </w:r>
            <w:r w:rsidRPr="00374A39">
              <w:rPr>
                <w:vertAlign w:val="superscript"/>
                <w:lang w:eastAsia="fr-FR"/>
              </w:rPr>
              <w:t>er</w:t>
            </w:r>
            <w:r>
              <w:rPr>
                <w:lang w:eastAsia="fr-FR"/>
              </w:rPr>
              <w:t xml:space="preserve"> classement.</w:t>
            </w:r>
          </w:p>
          <w:p w:rsidR="00374A39" w:rsidRDefault="00374A39" w:rsidP="00D45361">
            <w:pPr>
              <w:pStyle w:val="1"/>
              <w:rPr>
                <w:lang w:eastAsia="fr-FR"/>
              </w:rPr>
            </w:pPr>
            <w:r>
              <w:rPr>
                <w:lang w:eastAsia="fr-FR"/>
              </w:rPr>
              <w:t>4. En collectif. Correction.</w:t>
            </w:r>
          </w:p>
          <w:p w:rsidR="00374A39" w:rsidRPr="00377A88" w:rsidRDefault="00374A39" w:rsidP="00CF55A2">
            <w:pPr>
              <w:pStyle w:val="1"/>
              <w:rPr>
                <w:lang w:eastAsia="fr-FR"/>
              </w:rPr>
            </w:pPr>
            <w:r>
              <w:rPr>
                <w:lang w:eastAsia="fr-FR"/>
              </w:rPr>
              <w:t>5. Copier la définition scientifique du vivant.</w:t>
            </w:r>
          </w:p>
        </w:tc>
      </w:tr>
    </w:tbl>
    <w:p w:rsidR="00CF55A2" w:rsidRDefault="00CF55A2" w:rsidP="00374A39">
      <w:pPr>
        <w:autoSpaceDE w:val="0"/>
        <w:autoSpaceDN w:val="0"/>
        <w:adjustRightInd w:val="0"/>
        <w:sectPr w:rsidR="00CF55A2" w:rsidSect="00CF55A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86AE6" w:rsidRDefault="00CF55A2" w:rsidP="00374A39">
      <w:pPr>
        <w:autoSpaceDE w:val="0"/>
        <w:autoSpaceDN w:val="0"/>
        <w:adjustRightInd w:val="0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919008" wp14:editId="494F6F67">
                <wp:simplePos x="0" y="0"/>
                <wp:positionH relativeFrom="margin">
                  <wp:posOffset>-8626</wp:posOffset>
                </wp:positionH>
                <wp:positionV relativeFrom="margin">
                  <wp:posOffset>7056408</wp:posOffset>
                </wp:positionV>
                <wp:extent cx="4035425" cy="2631056"/>
                <wp:effectExtent l="19050" t="19050" r="22225" b="17145"/>
                <wp:wrapNone/>
                <wp:docPr id="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5425" cy="2631056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4A39" w:rsidRPr="00CF55A2" w:rsidRDefault="00374A39" w:rsidP="00374A39">
                            <w:pPr>
                              <w:pStyle w:val="Synths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0"/>
                              <w:jc w:val="both"/>
                              <w:rPr>
                                <w:color w:val="0F243E" w:themeColor="text2" w:themeShade="80"/>
                              </w:rPr>
                            </w:pPr>
                            <w:r w:rsidRPr="00CF55A2">
                              <w:rPr>
                                <w:color w:val="0F243E" w:themeColor="text2" w:themeShade="80"/>
                              </w:rPr>
                              <w:t>Qu’est-ce qu’un être vivant ?</w:t>
                            </w:r>
                          </w:p>
                          <w:p w:rsidR="00374A39" w:rsidRPr="00CF55A2" w:rsidRDefault="00374A39" w:rsidP="00CF55A2">
                            <w:pPr>
                              <w:pStyle w:val="Synths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120"/>
                              <w:ind w:left="0"/>
                              <w:jc w:val="both"/>
                              <w:rPr>
                                <w:b w:val="0"/>
                                <w:color w:val="0F243E" w:themeColor="text2" w:themeShade="80"/>
                              </w:rPr>
                            </w:pPr>
                            <w:r w:rsidRPr="00CF55A2">
                              <w:rPr>
                                <w:b w:val="0"/>
                                <w:color w:val="0F243E" w:themeColor="text2" w:themeShade="80"/>
                              </w:rPr>
                              <w:t>Un être vivant est une chose qui :</w:t>
                            </w:r>
                          </w:p>
                          <w:p w:rsidR="00374A39" w:rsidRPr="00CF55A2" w:rsidRDefault="00374A39" w:rsidP="00CF55A2">
                            <w:pPr>
                              <w:pStyle w:val="Synths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0" w:firstLine="709"/>
                              <w:jc w:val="both"/>
                              <w:rPr>
                                <w:b w:val="0"/>
                                <w:color w:val="0F243E" w:themeColor="text2" w:themeShade="80"/>
                              </w:rPr>
                            </w:pPr>
                            <w:r w:rsidRPr="00CF55A2">
                              <w:rPr>
                                <w:b w:val="0"/>
                                <w:color w:val="0F243E" w:themeColor="text2" w:themeShade="80"/>
                              </w:rPr>
                              <w:t>- se développe (nait, grandit et meurt) : la croissance</w:t>
                            </w:r>
                          </w:p>
                          <w:p w:rsidR="00374A39" w:rsidRPr="00CF55A2" w:rsidRDefault="00374A39" w:rsidP="00CF55A2">
                            <w:pPr>
                              <w:pStyle w:val="Synths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0" w:firstLine="709"/>
                              <w:jc w:val="both"/>
                              <w:rPr>
                                <w:b w:val="0"/>
                                <w:color w:val="0F243E" w:themeColor="text2" w:themeShade="80"/>
                              </w:rPr>
                            </w:pPr>
                            <w:r w:rsidRPr="00CF55A2">
                              <w:rPr>
                                <w:b w:val="0"/>
                                <w:color w:val="0F243E" w:themeColor="text2" w:themeShade="80"/>
                              </w:rPr>
                              <w:t>- se reproduit : la reproduction</w:t>
                            </w:r>
                          </w:p>
                          <w:p w:rsidR="00374A39" w:rsidRPr="00CF55A2" w:rsidRDefault="00374A39" w:rsidP="00CF55A2">
                            <w:pPr>
                              <w:pStyle w:val="Synths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0" w:firstLine="709"/>
                              <w:jc w:val="both"/>
                              <w:rPr>
                                <w:b w:val="0"/>
                                <w:color w:val="0F243E" w:themeColor="text2" w:themeShade="80"/>
                              </w:rPr>
                            </w:pPr>
                            <w:r w:rsidRPr="00CF55A2">
                              <w:rPr>
                                <w:b w:val="0"/>
                                <w:color w:val="0F243E" w:themeColor="text2" w:themeShade="80"/>
                              </w:rPr>
                              <w:t>- se nourrit : la nutrition</w:t>
                            </w:r>
                          </w:p>
                          <w:p w:rsidR="00374A39" w:rsidRPr="00CF55A2" w:rsidRDefault="00374A39" w:rsidP="00CF55A2">
                            <w:pPr>
                              <w:pStyle w:val="Synths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0" w:firstLine="709"/>
                              <w:jc w:val="both"/>
                              <w:rPr>
                                <w:b w:val="0"/>
                                <w:color w:val="0F243E" w:themeColor="text2" w:themeShade="80"/>
                              </w:rPr>
                            </w:pPr>
                            <w:r w:rsidRPr="00CF55A2">
                              <w:rPr>
                                <w:b w:val="0"/>
                                <w:color w:val="0F243E" w:themeColor="text2" w:themeShade="80"/>
                              </w:rPr>
                              <w:t>- respire : la respiration</w:t>
                            </w:r>
                          </w:p>
                          <w:p w:rsidR="00374A39" w:rsidRPr="00CF55A2" w:rsidRDefault="00374A39" w:rsidP="00CF55A2">
                            <w:pPr>
                              <w:pStyle w:val="Synths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120"/>
                              <w:ind w:left="0"/>
                              <w:jc w:val="both"/>
                              <w:rPr>
                                <w:b w:val="0"/>
                                <w:color w:val="0F243E" w:themeColor="text2" w:themeShade="80"/>
                              </w:rPr>
                            </w:pPr>
                            <w:r w:rsidRPr="00CF55A2">
                              <w:rPr>
                                <w:b w:val="0"/>
                                <w:color w:val="0F243E" w:themeColor="text2" w:themeShade="80"/>
                              </w:rPr>
                              <w:t>Il faut les 4 conditions pour dire qu’une chose est un être vivant. Si une seule des conditions n’est pas là, ce n’est pas un être vivant.</w:t>
                            </w:r>
                          </w:p>
                          <w:p w:rsidR="00374A39" w:rsidRPr="00CF55A2" w:rsidRDefault="00374A39" w:rsidP="00CF55A2">
                            <w:pPr>
                              <w:pStyle w:val="Synths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120"/>
                              <w:ind w:left="0"/>
                              <w:jc w:val="both"/>
                              <w:rPr>
                                <w:b w:val="0"/>
                                <w:color w:val="0F243E" w:themeColor="text2" w:themeShade="80"/>
                              </w:rPr>
                            </w:pPr>
                            <w:r w:rsidRPr="00CF55A2">
                              <w:rPr>
                                <w:b w:val="0"/>
                                <w:color w:val="0F243E" w:themeColor="text2" w:themeShade="80"/>
                              </w:rPr>
                              <w:t>Les êtres vivants sont classés en plusieurs groupes :</w:t>
                            </w:r>
                          </w:p>
                          <w:p w:rsidR="00374A39" w:rsidRPr="00CF55A2" w:rsidRDefault="00374A39" w:rsidP="00CF55A2">
                            <w:pPr>
                              <w:pStyle w:val="Synths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0" w:firstLine="709"/>
                              <w:jc w:val="both"/>
                              <w:rPr>
                                <w:b w:val="0"/>
                                <w:color w:val="0F243E" w:themeColor="text2" w:themeShade="80"/>
                              </w:rPr>
                            </w:pPr>
                            <w:r w:rsidRPr="00CF55A2">
                              <w:rPr>
                                <w:b w:val="0"/>
                                <w:color w:val="0F243E" w:themeColor="text2" w:themeShade="80"/>
                              </w:rPr>
                              <w:t>- les animaux</w:t>
                            </w:r>
                          </w:p>
                          <w:p w:rsidR="00374A39" w:rsidRPr="00CF55A2" w:rsidRDefault="00374A39" w:rsidP="00CF55A2">
                            <w:pPr>
                              <w:pStyle w:val="Synths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0" w:firstLine="709"/>
                              <w:jc w:val="both"/>
                              <w:rPr>
                                <w:b w:val="0"/>
                                <w:color w:val="0F243E" w:themeColor="text2" w:themeShade="80"/>
                              </w:rPr>
                            </w:pPr>
                            <w:r w:rsidRPr="00CF55A2">
                              <w:rPr>
                                <w:b w:val="0"/>
                                <w:color w:val="0F243E" w:themeColor="text2" w:themeShade="80"/>
                              </w:rPr>
                              <w:t xml:space="preserve">- les végétaux </w:t>
                            </w:r>
                          </w:p>
                          <w:p w:rsidR="00374A39" w:rsidRPr="00CF55A2" w:rsidRDefault="00374A39" w:rsidP="00CF55A2">
                            <w:pPr>
                              <w:pStyle w:val="Synths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0" w:firstLine="709"/>
                              <w:jc w:val="both"/>
                              <w:rPr>
                                <w:b w:val="0"/>
                                <w:color w:val="0F243E" w:themeColor="text2" w:themeShade="80"/>
                              </w:rPr>
                            </w:pPr>
                            <w:r w:rsidRPr="00CF55A2">
                              <w:rPr>
                                <w:b w:val="0"/>
                                <w:color w:val="0F243E" w:themeColor="text2" w:themeShade="80"/>
                              </w:rPr>
                              <w:t xml:space="preserve">- les champignons </w:t>
                            </w:r>
                          </w:p>
                          <w:p w:rsidR="00374A39" w:rsidRPr="00CF55A2" w:rsidRDefault="00374A39" w:rsidP="00CF55A2">
                            <w:pPr>
                              <w:ind w:firstLine="709"/>
                              <w:jc w:val="both"/>
                              <w:rPr>
                                <w:i/>
                                <w:iCs/>
                                <w:color w:val="0F243E" w:themeColor="text2" w:themeShade="80"/>
                                <w:sz w:val="24"/>
                              </w:rPr>
                            </w:pPr>
                            <w:r w:rsidRPr="00CF55A2">
                              <w:rPr>
                                <w:color w:val="0F243E" w:themeColor="text2" w:themeShade="80"/>
                              </w:rPr>
                              <w:t xml:space="preserve">- les </w:t>
                            </w:r>
                            <w:proofErr w:type="spellStart"/>
                            <w:r w:rsidRPr="00CF55A2">
                              <w:rPr>
                                <w:color w:val="0F243E" w:themeColor="text2" w:themeShade="80"/>
                              </w:rPr>
                              <w:t>micro-organismes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27" type="#_x0000_t185" style="position:absolute;margin-left:-.7pt;margin-top:555.6pt;width:317.75pt;height:2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" o:allowincell="f" adj="1739" fillcolor="#943634" strokecolor="#243f60 [1604]" strokeweight="3pt">
                <v:shadow color="#5d7035" offset="1pt,1pt"/>
                <v:textbox inset="3.6pt,,3.6pt">
                  <w:txbxContent>
                    <w:p w:rsidR="00374A39" w:rsidRPr="00CF55A2" w:rsidRDefault="00374A39" w:rsidP="00374A39">
                      <w:pPr>
                        <w:pStyle w:val="Synths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0"/>
                        <w:jc w:val="both"/>
                        <w:rPr>
                          <w:color w:val="0F243E" w:themeColor="text2" w:themeShade="80"/>
                        </w:rPr>
                      </w:pPr>
                      <w:r w:rsidRPr="00CF55A2">
                        <w:rPr>
                          <w:color w:val="0F243E" w:themeColor="text2" w:themeShade="80"/>
                        </w:rPr>
                        <w:t>Qu’est-ce qu’un être vivant ?</w:t>
                      </w:r>
                    </w:p>
                    <w:p w:rsidR="00374A39" w:rsidRPr="00CF55A2" w:rsidRDefault="00374A39" w:rsidP="00CF55A2">
                      <w:pPr>
                        <w:pStyle w:val="Synths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120"/>
                        <w:ind w:left="0"/>
                        <w:jc w:val="both"/>
                        <w:rPr>
                          <w:b w:val="0"/>
                          <w:color w:val="0F243E" w:themeColor="text2" w:themeShade="80"/>
                        </w:rPr>
                      </w:pPr>
                      <w:r w:rsidRPr="00CF55A2">
                        <w:rPr>
                          <w:b w:val="0"/>
                          <w:color w:val="0F243E" w:themeColor="text2" w:themeShade="80"/>
                        </w:rPr>
                        <w:t>Un être vivant est une chose qui :</w:t>
                      </w:r>
                    </w:p>
                    <w:p w:rsidR="00374A39" w:rsidRPr="00CF55A2" w:rsidRDefault="00374A39" w:rsidP="00CF55A2">
                      <w:pPr>
                        <w:pStyle w:val="Synths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0" w:firstLine="709"/>
                        <w:jc w:val="both"/>
                        <w:rPr>
                          <w:b w:val="0"/>
                          <w:color w:val="0F243E" w:themeColor="text2" w:themeShade="80"/>
                        </w:rPr>
                      </w:pPr>
                      <w:r w:rsidRPr="00CF55A2">
                        <w:rPr>
                          <w:b w:val="0"/>
                          <w:color w:val="0F243E" w:themeColor="text2" w:themeShade="80"/>
                        </w:rPr>
                        <w:t>- se développe (nait, grandit et meurt) : la croissance</w:t>
                      </w:r>
                    </w:p>
                    <w:p w:rsidR="00374A39" w:rsidRPr="00CF55A2" w:rsidRDefault="00374A39" w:rsidP="00CF55A2">
                      <w:pPr>
                        <w:pStyle w:val="Synths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0" w:firstLine="709"/>
                        <w:jc w:val="both"/>
                        <w:rPr>
                          <w:b w:val="0"/>
                          <w:color w:val="0F243E" w:themeColor="text2" w:themeShade="80"/>
                        </w:rPr>
                      </w:pPr>
                      <w:r w:rsidRPr="00CF55A2">
                        <w:rPr>
                          <w:b w:val="0"/>
                          <w:color w:val="0F243E" w:themeColor="text2" w:themeShade="80"/>
                        </w:rPr>
                        <w:t>- se reproduit : la reproduction</w:t>
                      </w:r>
                    </w:p>
                    <w:p w:rsidR="00374A39" w:rsidRPr="00CF55A2" w:rsidRDefault="00374A39" w:rsidP="00CF55A2">
                      <w:pPr>
                        <w:pStyle w:val="Synths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0" w:firstLine="709"/>
                        <w:jc w:val="both"/>
                        <w:rPr>
                          <w:b w:val="0"/>
                          <w:color w:val="0F243E" w:themeColor="text2" w:themeShade="80"/>
                        </w:rPr>
                      </w:pPr>
                      <w:r w:rsidRPr="00CF55A2">
                        <w:rPr>
                          <w:b w:val="0"/>
                          <w:color w:val="0F243E" w:themeColor="text2" w:themeShade="80"/>
                        </w:rPr>
                        <w:t>- se nourrit : la nutrition</w:t>
                      </w:r>
                    </w:p>
                    <w:p w:rsidR="00374A39" w:rsidRPr="00CF55A2" w:rsidRDefault="00374A39" w:rsidP="00CF55A2">
                      <w:pPr>
                        <w:pStyle w:val="Synths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0" w:firstLine="709"/>
                        <w:jc w:val="both"/>
                        <w:rPr>
                          <w:b w:val="0"/>
                          <w:color w:val="0F243E" w:themeColor="text2" w:themeShade="80"/>
                        </w:rPr>
                      </w:pPr>
                      <w:r w:rsidRPr="00CF55A2">
                        <w:rPr>
                          <w:b w:val="0"/>
                          <w:color w:val="0F243E" w:themeColor="text2" w:themeShade="80"/>
                        </w:rPr>
                        <w:t>- respire : la respiration</w:t>
                      </w:r>
                    </w:p>
                    <w:p w:rsidR="00374A39" w:rsidRPr="00CF55A2" w:rsidRDefault="00374A39" w:rsidP="00CF55A2">
                      <w:pPr>
                        <w:pStyle w:val="Synths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120"/>
                        <w:ind w:left="0"/>
                        <w:jc w:val="both"/>
                        <w:rPr>
                          <w:b w:val="0"/>
                          <w:color w:val="0F243E" w:themeColor="text2" w:themeShade="80"/>
                        </w:rPr>
                      </w:pPr>
                      <w:r w:rsidRPr="00CF55A2">
                        <w:rPr>
                          <w:b w:val="0"/>
                          <w:color w:val="0F243E" w:themeColor="text2" w:themeShade="80"/>
                        </w:rPr>
                        <w:t>Il faut les 4 conditions pour dire qu’une chose est un être vivant. Si une seule des conditions n’est pas là, ce n’est pas un être vivant.</w:t>
                      </w:r>
                    </w:p>
                    <w:p w:rsidR="00374A39" w:rsidRPr="00CF55A2" w:rsidRDefault="00374A39" w:rsidP="00CF55A2">
                      <w:pPr>
                        <w:pStyle w:val="Synths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120"/>
                        <w:ind w:left="0"/>
                        <w:jc w:val="both"/>
                        <w:rPr>
                          <w:b w:val="0"/>
                          <w:color w:val="0F243E" w:themeColor="text2" w:themeShade="80"/>
                        </w:rPr>
                      </w:pPr>
                      <w:r w:rsidRPr="00CF55A2">
                        <w:rPr>
                          <w:b w:val="0"/>
                          <w:color w:val="0F243E" w:themeColor="text2" w:themeShade="80"/>
                        </w:rPr>
                        <w:t>Les êtres vivants sont classés en plusieurs groupes :</w:t>
                      </w:r>
                    </w:p>
                    <w:p w:rsidR="00374A39" w:rsidRPr="00CF55A2" w:rsidRDefault="00374A39" w:rsidP="00CF55A2">
                      <w:pPr>
                        <w:pStyle w:val="Synths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0" w:firstLine="709"/>
                        <w:jc w:val="both"/>
                        <w:rPr>
                          <w:b w:val="0"/>
                          <w:color w:val="0F243E" w:themeColor="text2" w:themeShade="80"/>
                        </w:rPr>
                      </w:pPr>
                      <w:r w:rsidRPr="00CF55A2">
                        <w:rPr>
                          <w:b w:val="0"/>
                          <w:color w:val="0F243E" w:themeColor="text2" w:themeShade="80"/>
                        </w:rPr>
                        <w:t>- les animaux</w:t>
                      </w:r>
                    </w:p>
                    <w:p w:rsidR="00374A39" w:rsidRPr="00CF55A2" w:rsidRDefault="00374A39" w:rsidP="00CF55A2">
                      <w:pPr>
                        <w:pStyle w:val="Synths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0" w:firstLine="709"/>
                        <w:jc w:val="both"/>
                        <w:rPr>
                          <w:b w:val="0"/>
                          <w:color w:val="0F243E" w:themeColor="text2" w:themeShade="80"/>
                        </w:rPr>
                      </w:pPr>
                      <w:r w:rsidRPr="00CF55A2">
                        <w:rPr>
                          <w:b w:val="0"/>
                          <w:color w:val="0F243E" w:themeColor="text2" w:themeShade="80"/>
                        </w:rPr>
                        <w:t xml:space="preserve">- les végétaux </w:t>
                      </w:r>
                    </w:p>
                    <w:p w:rsidR="00374A39" w:rsidRPr="00CF55A2" w:rsidRDefault="00374A39" w:rsidP="00CF55A2">
                      <w:pPr>
                        <w:pStyle w:val="Synths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0" w:firstLine="709"/>
                        <w:jc w:val="both"/>
                        <w:rPr>
                          <w:b w:val="0"/>
                          <w:color w:val="0F243E" w:themeColor="text2" w:themeShade="80"/>
                        </w:rPr>
                      </w:pPr>
                      <w:r w:rsidRPr="00CF55A2">
                        <w:rPr>
                          <w:b w:val="0"/>
                          <w:color w:val="0F243E" w:themeColor="text2" w:themeShade="80"/>
                        </w:rPr>
                        <w:t xml:space="preserve">- les champignons </w:t>
                      </w:r>
                    </w:p>
                    <w:p w:rsidR="00374A39" w:rsidRPr="00CF55A2" w:rsidRDefault="00374A39" w:rsidP="00CF55A2">
                      <w:pPr>
                        <w:ind w:firstLine="709"/>
                        <w:jc w:val="both"/>
                        <w:rPr>
                          <w:i/>
                          <w:iCs/>
                          <w:color w:val="0F243E" w:themeColor="text2" w:themeShade="80"/>
                          <w:sz w:val="24"/>
                        </w:rPr>
                      </w:pPr>
                      <w:r w:rsidRPr="00CF55A2">
                        <w:rPr>
                          <w:color w:val="0F243E" w:themeColor="text2" w:themeShade="80"/>
                        </w:rPr>
                        <w:t xml:space="preserve">- les </w:t>
                      </w:r>
                      <w:proofErr w:type="spellStart"/>
                      <w:r w:rsidRPr="00CF55A2">
                        <w:rPr>
                          <w:color w:val="0F243E" w:themeColor="text2" w:themeShade="80"/>
                        </w:rPr>
                        <w:t>micro-organismes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86AE6" w:rsidSect="00CF55A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C91"/>
    <w:multiLevelType w:val="hybridMultilevel"/>
    <w:tmpl w:val="5492B6D4"/>
    <w:lvl w:ilvl="0" w:tplc="15D4D7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5AC5E0F"/>
    <w:multiLevelType w:val="hybridMultilevel"/>
    <w:tmpl w:val="CD18A958"/>
    <w:lvl w:ilvl="0" w:tplc="B338022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95A1B4C"/>
    <w:multiLevelType w:val="hybridMultilevel"/>
    <w:tmpl w:val="D444ED04"/>
    <w:lvl w:ilvl="0" w:tplc="543E5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CA00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4FA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2B1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07E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0F6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4F3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87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E00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2C2528"/>
    <w:multiLevelType w:val="hybridMultilevel"/>
    <w:tmpl w:val="A3AA3D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43EC9"/>
    <w:multiLevelType w:val="hybridMultilevel"/>
    <w:tmpl w:val="5DA4DA8E"/>
    <w:lvl w:ilvl="0" w:tplc="FED491B6">
      <w:start w:val="1"/>
      <w:numFmt w:val="bullet"/>
      <w:lvlText w:val="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B321B"/>
    <w:multiLevelType w:val="hybridMultilevel"/>
    <w:tmpl w:val="87D8FE1E"/>
    <w:lvl w:ilvl="0" w:tplc="906E3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481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069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C94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E24B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476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8B8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231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23E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097B09"/>
    <w:multiLevelType w:val="hybridMultilevel"/>
    <w:tmpl w:val="1578EBF6"/>
    <w:lvl w:ilvl="0" w:tplc="3EBAB408">
      <w:start w:val="1"/>
      <w:numFmt w:val="bullet"/>
      <w:pStyle w:val="Titredelasance"/>
      <w:lvlText w:val="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07516"/>
    <w:multiLevelType w:val="hybridMultilevel"/>
    <w:tmpl w:val="8A706032"/>
    <w:lvl w:ilvl="0" w:tplc="CDF4A090">
      <w:start w:val="1"/>
      <w:numFmt w:val="bullet"/>
      <w:pStyle w:val="Activits"/>
      <w:lvlText w:val=""/>
      <w:lvlJc w:val="left"/>
      <w:pPr>
        <w:ind w:left="1854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82"/>
    <w:rsid w:val="000E15E2"/>
    <w:rsid w:val="0014493B"/>
    <w:rsid w:val="001B096E"/>
    <w:rsid w:val="001F0C68"/>
    <w:rsid w:val="001F717E"/>
    <w:rsid w:val="00207597"/>
    <w:rsid w:val="0021588B"/>
    <w:rsid w:val="00257347"/>
    <w:rsid w:val="00280C7A"/>
    <w:rsid w:val="002C2DE9"/>
    <w:rsid w:val="002C6C01"/>
    <w:rsid w:val="002E1418"/>
    <w:rsid w:val="00304C9B"/>
    <w:rsid w:val="00343EF1"/>
    <w:rsid w:val="00374A39"/>
    <w:rsid w:val="00377A88"/>
    <w:rsid w:val="003D262D"/>
    <w:rsid w:val="003D66CE"/>
    <w:rsid w:val="00403EF4"/>
    <w:rsid w:val="00624F4E"/>
    <w:rsid w:val="006717B7"/>
    <w:rsid w:val="006E4997"/>
    <w:rsid w:val="00700087"/>
    <w:rsid w:val="00715478"/>
    <w:rsid w:val="0072362C"/>
    <w:rsid w:val="00764C31"/>
    <w:rsid w:val="00786AE6"/>
    <w:rsid w:val="008D6B82"/>
    <w:rsid w:val="008E5F7E"/>
    <w:rsid w:val="00900AA3"/>
    <w:rsid w:val="00905E2F"/>
    <w:rsid w:val="00962FEC"/>
    <w:rsid w:val="00A32CD7"/>
    <w:rsid w:val="00B07BE0"/>
    <w:rsid w:val="00B16D88"/>
    <w:rsid w:val="00BC76C2"/>
    <w:rsid w:val="00BF0C42"/>
    <w:rsid w:val="00CF55A2"/>
    <w:rsid w:val="00D20406"/>
    <w:rsid w:val="00D45361"/>
    <w:rsid w:val="00D83ED7"/>
    <w:rsid w:val="00DE4EF7"/>
    <w:rsid w:val="00E01D11"/>
    <w:rsid w:val="00E5753F"/>
    <w:rsid w:val="00E907E4"/>
    <w:rsid w:val="00E919B7"/>
    <w:rsid w:val="00F033F8"/>
    <w:rsid w:val="00F17237"/>
    <w:rsid w:val="00F75F62"/>
    <w:rsid w:val="00F766D6"/>
    <w:rsid w:val="00FE3A4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9B"/>
    <w:pPr>
      <w:spacing w:after="0" w:line="240" w:lineRule="auto"/>
    </w:pPr>
    <w:rPr>
      <w:rFonts w:ascii="Times New Roman" w:hAnsi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5F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laleon">
    <w:name w:val="Titre de la leçon"/>
    <w:basedOn w:val="Normal"/>
    <w:next w:val="Normal"/>
    <w:qFormat/>
    <w:rsid w:val="00280C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00" w:line="264" w:lineRule="auto"/>
      <w:ind w:left="2268" w:right="2244"/>
      <w:jc w:val="center"/>
    </w:pPr>
    <w:rPr>
      <w:rFonts w:ascii="Tekton Pro Ext" w:hAnsi="Tekton Pro Ext" w:cs="Times New Roman"/>
      <w:b/>
      <w:sz w:val="36"/>
      <w:szCs w:val="36"/>
    </w:rPr>
  </w:style>
  <w:style w:type="paragraph" w:customStyle="1" w:styleId="Titredelasance">
    <w:name w:val="Titre de la séance"/>
    <w:basedOn w:val="Normal"/>
    <w:next w:val="Normal"/>
    <w:qFormat/>
    <w:rsid w:val="006E4997"/>
    <w:pPr>
      <w:numPr>
        <w:numId w:val="2"/>
      </w:numPr>
      <w:spacing w:before="160" w:after="160"/>
      <w:ind w:left="357" w:hanging="357"/>
      <w:jc w:val="both"/>
    </w:pPr>
    <w:rPr>
      <w:rFonts w:ascii="Sylfaen" w:eastAsia="Times New Roman" w:hAnsi="Sylfaen" w:cs="Times New Roman"/>
      <w:bCs/>
      <w:sz w:val="30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E5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."/>
    <w:basedOn w:val="Normal"/>
    <w:next w:val="Normal"/>
    <w:qFormat/>
    <w:rsid w:val="00A32CD7"/>
    <w:pPr>
      <w:spacing w:before="100"/>
      <w:ind w:left="680"/>
    </w:pPr>
  </w:style>
  <w:style w:type="paragraph" w:customStyle="1" w:styleId="Soustitre">
    <w:name w:val="Sous titre"/>
    <w:basedOn w:val="Normal"/>
    <w:next w:val="Normal"/>
    <w:qFormat/>
    <w:rsid w:val="000E15E2"/>
    <w:pPr>
      <w:spacing w:before="200" w:after="100"/>
    </w:pPr>
    <w:rPr>
      <w:b/>
      <w:szCs w:val="24"/>
      <w:u w:val="single"/>
    </w:rPr>
  </w:style>
  <w:style w:type="paragraph" w:customStyle="1" w:styleId="Document">
    <w:name w:val="Document"/>
    <w:basedOn w:val="Normal"/>
    <w:qFormat/>
    <w:rsid w:val="006E4997"/>
    <w:pPr>
      <w:spacing w:line="264" w:lineRule="auto"/>
      <w:ind w:left="1701"/>
      <w:jc w:val="both"/>
    </w:pPr>
    <w:rPr>
      <w:rFonts w:cs="Times New Roman"/>
      <w:i/>
    </w:rPr>
  </w:style>
  <w:style w:type="paragraph" w:customStyle="1" w:styleId="Activits">
    <w:name w:val="Activités"/>
    <w:basedOn w:val="Normal"/>
    <w:next w:val="Normal"/>
    <w:qFormat/>
    <w:rsid w:val="00403EF4"/>
    <w:pPr>
      <w:numPr>
        <w:numId w:val="3"/>
      </w:numPr>
      <w:ind w:left="1361" w:hanging="227"/>
    </w:pPr>
  </w:style>
  <w:style w:type="paragraph" w:customStyle="1" w:styleId="Questionstitre">
    <w:name w:val="Questions titre"/>
    <w:next w:val="Normal"/>
    <w:qFormat/>
    <w:rsid w:val="00403EF4"/>
    <w:pPr>
      <w:spacing w:after="0" w:line="240" w:lineRule="auto"/>
      <w:ind w:left="1134"/>
    </w:pPr>
    <w:rPr>
      <w:rFonts w:ascii="Times New Roman" w:hAnsi="Times New Roman"/>
      <w:color w:val="C0504D" w:themeColor="accent2"/>
    </w:rPr>
  </w:style>
  <w:style w:type="paragraph" w:customStyle="1" w:styleId="Rponsestitre">
    <w:name w:val="Réponses titre"/>
    <w:next w:val="Normal"/>
    <w:qFormat/>
    <w:rsid w:val="00403EF4"/>
    <w:pPr>
      <w:spacing w:after="0" w:line="240" w:lineRule="auto"/>
      <w:ind w:left="1134"/>
    </w:pPr>
    <w:rPr>
      <w:rFonts w:ascii="Times New Roman" w:hAnsi="Times New Roman"/>
      <w:i/>
      <w:color w:val="0E7C20"/>
    </w:rPr>
  </w:style>
  <w:style w:type="paragraph" w:customStyle="1" w:styleId="Questions">
    <w:name w:val="Questions"/>
    <w:basedOn w:val="Questionstitre"/>
    <w:qFormat/>
    <w:rsid w:val="00403EF4"/>
    <w:pPr>
      <w:ind w:left="1418"/>
    </w:pPr>
  </w:style>
  <w:style w:type="paragraph" w:customStyle="1" w:styleId="Rponses">
    <w:name w:val="Réponses"/>
    <w:basedOn w:val="Rponsestitre"/>
    <w:next w:val="Rponsestitre"/>
    <w:qFormat/>
    <w:rsid w:val="00900AA3"/>
    <w:pPr>
      <w:ind w:left="1418"/>
    </w:pPr>
  </w:style>
  <w:style w:type="paragraph" w:customStyle="1" w:styleId="Synthse">
    <w:name w:val="Synthèse"/>
    <w:basedOn w:val="Normal"/>
    <w:qFormat/>
    <w:rsid w:val="000E15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4"/>
    </w:pPr>
    <w:rPr>
      <w:b/>
    </w:rPr>
  </w:style>
  <w:style w:type="paragraph" w:styleId="Paragraphedeliste">
    <w:name w:val="List Paragraph"/>
    <w:basedOn w:val="Normal"/>
    <w:uiPriority w:val="34"/>
    <w:qFormat/>
    <w:rsid w:val="008D6B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6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">
    <w:name w:val="liste"/>
    <w:basedOn w:val="Normal"/>
    <w:qFormat/>
    <w:rsid w:val="00624F4E"/>
    <w:pPr>
      <w:ind w:left="736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A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9B"/>
    <w:pPr>
      <w:spacing w:after="0" w:line="240" w:lineRule="auto"/>
    </w:pPr>
    <w:rPr>
      <w:rFonts w:ascii="Times New Roman" w:hAnsi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5F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laleon">
    <w:name w:val="Titre de la leçon"/>
    <w:basedOn w:val="Normal"/>
    <w:next w:val="Normal"/>
    <w:qFormat/>
    <w:rsid w:val="00280C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00" w:line="264" w:lineRule="auto"/>
      <w:ind w:left="2268" w:right="2244"/>
      <w:jc w:val="center"/>
    </w:pPr>
    <w:rPr>
      <w:rFonts w:ascii="Tekton Pro Ext" w:hAnsi="Tekton Pro Ext" w:cs="Times New Roman"/>
      <w:b/>
      <w:sz w:val="36"/>
      <w:szCs w:val="36"/>
    </w:rPr>
  </w:style>
  <w:style w:type="paragraph" w:customStyle="1" w:styleId="Titredelasance">
    <w:name w:val="Titre de la séance"/>
    <w:basedOn w:val="Normal"/>
    <w:next w:val="Normal"/>
    <w:qFormat/>
    <w:rsid w:val="006E4997"/>
    <w:pPr>
      <w:numPr>
        <w:numId w:val="2"/>
      </w:numPr>
      <w:spacing w:before="160" w:after="160"/>
      <w:ind w:left="357" w:hanging="357"/>
      <w:jc w:val="both"/>
    </w:pPr>
    <w:rPr>
      <w:rFonts w:ascii="Sylfaen" w:eastAsia="Times New Roman" w:hAnsi="Sylfaen" w:cs="Times New Roman"/>
      <w:bCs/>
      <w:sz w:val="30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E5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."/>
    <w:basedOn w:val="Normal"/>
    <w:next w:val="Normal"/>
    <w:qFormat/>
    <w:rsid w:val="00A32CD7"/>
    <w:pPr>
      <w:spacing w:before="100"/>
      <w:ind w:left="680"/>
    </w:pPr>
  </w:style>
  <w:style w:type="paragraph" w:customStyle="1" w:styleId="Soustitre">
    <w:name w:val="Sous titre"/>
    <w:basedOn w:val="Normal"/>
    <w:next w:val="Normal"/>
    <w:qFormat/>
    <w:rsid w:val="000E15E2"/>
    <w:pPr>
      <w:spacing w:before="200" w:after="100"/>
    </w:pPr>
    <w:rPr>
      <w:b/>
      <w:szCs w:val="24"/>
      <w:u w:val="single"/>
    </w:rPr>
  </w:style>
  <w:style w:type="paragraph" w:customStyle="1" w:styleId="Document">
    <w:name w:val="Document"/>
    <w:basedOn w:val="Normal"/>
    <w:qFormat/>
    <w:rsid w:val="006E4997"/>
    <w:pPr>
      <w:spacing w:line="264" w:lineRule="auto"/>
      <w:ind w:left="1701"/>
      <w:jc w:val="both"/>
    </w:pPr>
    <w:rPr>
      <w:rFonts w:cs="Times New Roman"/>
      <w:i/>
    </w:rPr>
  </w:style>
  <w:style w:type="paragraph" w:customStyle="1" w:styleId="Activits">
    <w:name w:val="Activités"/>
    <w:basedOn w:val="Normal"/>
    <w:next w:val="Normal"/>
    <w:qFormat/>
    <w:rsid w:val="00403EF4"/>
    <w:pPr>
      <w:numPr>
        <w:numId w:val="3"/>
      </w:numPr>
      <w:ind w:left="1361" w:hanging="227"/>
    </w:pPr>
  </w:style>
  <w:style w:type="paragraph" w:customStyle="1" w:styleId="Questionstitre">
    <w:name w:val="Questions titre"/>
    <w:next w:val="Normal"/>
    <w:qFormat/>
    <w:rsid w:val="00403EF4"/>
    <w:pPr>
      <w:spacing w:after="0" w:line="240" w:lineRule="auto"/>
      <w:ind w:left="1134"/>
    </w:pPr>
    <w:rPr>
      <w:rFonts w:ascii="Times New Roman" w:hAnsi="Times New Roman"/>
      <w:color w:val="C0504D" w:themeColor="accent2"/>
    </w:rPr>
  </w:style>
  <w:style w:type="paragraph" w:customStyle="1" w:styleId="Rponsestitre">
    <w:name w:val="Réponses titre"/>
    <w:next w:val="Normal"/>
    <w:qFormat/>
    <w:rsid w:val="00403EF4"/>
    <w:pPr>
      <w:spacing w:after="0" w:line="240" w:lineRule="auto"/>
      <w:ind w:left="1134"/>
    </w:pPr>
    <w:rPr>
      <w:rFonts w:ascii="Times New Roman" w:hAnsi="Times New Roman"/>
      <w:i/>
      <w:color w:val="0E7C20"/>
    </w:rPr>
  </w:style>
  <w:style w:type="paragraph" w:customStyle="1" w:styleId="Questions">
    <w:name w:val="Questions"/>
    <w:basedOn w:val="Questionstitre"/>
    <w:qFormat/>
    <w:rsid w:val="00403EF4"/>
    <w:pPr>
      <w:ind w:left="1418"/>
    </w:pPr>
  </w:style>
  <w:style w:type="paragraph" w:customStyle="1" w:styleId="Rponses">
    <w:name w:val="Réponses"/>
    <w:basedOn w:val="Rponsestitre"/>
    <w:next w:val="Rponsestitre"/>
    <w:qFormat/>
    <w:rsid w:val="00900AA3"/>
    <w:pPr>
      <w:ind w:left="1418"/>
    </w:pPr>
  </w:style>
  <w:style w:type="paragraph" w:customStyle="1" w:styleId="Synthse">
    <w:name w:val="Synthèse"/>
    <w:basedOn w:val="Normal"/>
    <w:qFormat/>
    <w:rsid w:val="000E15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4"/>
    </w:pPr>
    <w:rPr>
      <w:b/>
    </w:rPr>
  </w:style>
  <w:style w:type="paragraph" w:styleId="Paragraphedeliste">
    <w:name w:val="List Paragraph"/>
    <w:basedOn w:val="Normal"/>
    <w:uiPriority w:val="34"/>
    <w:qFormat/>
    <w:rsid w:val="008D6B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6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">
    <w:name w:val="liste"/>
    <w:basedOn w:val="Normal"/>
    <w:qFormat/>
    <w:rsid w:val="00624F4E"/>
    <w:pPr>
      <w:ind w:left="736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A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011%20CEM%20Reisz\Modele%20feuille%20de%20style%20F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feuille de style FP.dotx</Template>
  <TotalTime>30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 Bonté</cp:lastModifiedBy>
  <cp:revision>5</cp:revision>
  <dcterms:created xsi:type="dcterms:W3CDTF">2012-08-25T13:41:00Z</dcterms:created>
  <dcterms:modified xsi:type="dcterms:W3CDTF">2012-08-25T14:11:00Z</dcterms:modified>
</cp:coreProperties>
</file>